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2" w:rsidRDefault="002E5532" w:rsidP="002E55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328» городского округа Самара</w:t>
      </w:r>
    </w:p>
    <w:p w:rsidR="002E5532" w:rsidRDefault="002E5532" w:rsidP="002E5532">
      <w:pPr>
        <w:pStyle w:val="a3"/>
        <w:jc w:val="center"/>
        <w:rPr>
          <w:b/>
          <w:sz w:val="20"/>
          <w:szCs w:val="28"/>
        </w:rPr>
      </w:pPr>
      <w:r w:rsidRPr="00CB06A2">
        <w:pict>
          <v:line id="_x0000_s1026" style="position:absolute;left:0;text-align:left;z-index:251658240" from="-7.5pt,4.7pt" to="487.5pt,4.7pt" strokeweight="4.5pt">
            <v:stroke startarrowwidth="narrow" startarrowlength="short" endarrowwidth="narrow" endarrowlength="short" linestyle="thickThin"/>
          </v:line>
        </w:pict>
      </w:r>
    </w:p>
    <w:p w:rsidR="002E5532" w:rsidRDefault="002E5532" w:rsidP="002E5532">
      <w:pPr>
        <w:jc w:val="center"/>
        <w:rPr>
          <w:rFonts w:ascii="Ampir Deco" w:hAnsi="Ampir Deco"/>
          <w:b/>
          <w:sz w:val="36"/>
          <w:szCs w:val="36"/>
        </w:rPr>
      </w:pPr>
    </w:p>
    <w:p w:rsidR="002E5532" w:rsidRPr="002E5532" w:rsidRDefault="002E5532" w:rsidP="002E5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532">
        <w:rPr>
          <w:rFonts w:ascii="Times New Roman" w:hAnsi="Times New Roman" w:cs="Times New Roman"/>
          <w:b/>
          <w:sz w:val="36"/>
          <w:szCs w:val="36"/>
        </w:rPr>
        <w:t>Консультация для родите</w:t>
      </w:r>
      <w:bookmarkStart w:id="0" w:name="_GoBack"/>
      <w:bookmarkEnd w:id="0"/>
      <w:r w:rsidRPr="002E5532">
        <w:rPr>
          <w:rFonts w:ascii="Times New Roman" w:hAnsi="Times New Roman" w:cs="Times New Roman"/>
          <w:b/>
          <w:sz w:val="36"/>
          <w:szCs w:val="36"/>
        </w:rPr>
        <w:t>лей</w:t>
      </w:r>
    </w:p>
    <w:p w:rsidR="002E5532" w:rsidRPr="002E5532" w:rsidRDefault="002E5532" w:rsidP="002E5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53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Улыбка в воспитании</w:t>
      </w:r>
      <w:r w:rsidRPr="002E5532">
        <w:rPr>
          <w:rFonts w:ascii="Times New Roman" w:hAnsi="Times New Roman" w:cs="Times New Roman"/>
          <w:b/>
          <w:sz w:val="36"/>
          <w:szCs w:val="36"/>
        </w:rPr>
        <w:t>»</w:t>
      </w:r>
    </w:p>
    <w:p w:rsidR="002E5532" w:rsidRPr="002E5532" w:rsidRDefault="002E5532" w:rsidP="002E5532">
      <w:pPr>
        <w:rPr>
          <w:rFonts w:ascii="Times New Roman" w:hAnsi="Times New Roman" w:cs="Times New Roman"/>
          <w:sz w:val="27"/>
          <w:szCs w:val="28"/>
        </w:rPr>
      </w:pPr>
    </w:p>
    <w:p w:rsidR="002E5532" w:rsidRPr="002E5532" w:rsidRDefault="002E5532" w:rsidP="002E55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532" w:rsidRPr="002E5532" w:rsidRDefault="002E5532" w:rsidP="002E55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532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2E5532" w:rsidRPr="002E5532" w:rsidRDefault="002E5532" w:rsidP="002E5532">
      <w:pPr>
        <w:spacing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5532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 Болгова Галина Александровна</w:t>
      </w:r>
    </w:p>
    <w:p w:rsidR="00000000" w:rsidRDefault="002E5532"/>
    <w:p w:rsidR="002E5532" w:rsidRPr="002E5532" w:rsidRDefault="002E5532" w:rsidP="002E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532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2E5532" w:rsidRDefault="002E5532" w:rsidP="002E55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532">
        <w:rPr>
          <w:rFonts w:ascii="Times New Roman" w:eastAsia="Times New Roman" w:hAnsi="Times New Roman" w:cs="Times New Roman"/>
          <w:sz w:val="28"/>
          <w:szCs w:val="28"/>
        </w:rPr>
        <w:tab/>
        <w:t>Задумывались ли вы, насколько было бы легче растить ребенка, если бы родители не воспринимали его “промахи” (капризы, временные нарушения сна, непослушание…) как трагедию?</w:t>
      </w:r>
    </w:p>
    <w:p w:rsidR="002E5532" w:rsidRPr="002E5532" w:rsidRDefault="002E5532" w:rsidP="002E55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532">
        <w:rPr>
          <w:rFonts w:ascii="Times New Roman" w:eastAsia="Times New Roman" w:hAnsi="Times New Roman" w:cs="Times New Roman"/>
          <w:sz w:val="28"/>
          <w:szCs w:val="28"/>
        </w:rPr>
        <w:t xml:space="preserve">       Людям, имеющим чувство юмора, живется легче. Ведь юмор – это возможность отстраниться, посмотреть на происходящее как бы со стороны и увидеть не только негативное, но и позитивное. Юмор позволяет снять психологическое напряжение, “разрядиться” (малыш нарисовал на обоях некую фигуру, мама, обладающая чувством юмора, способна увидеть в этом и положительный момент – сынок старался, тщательно вырисовывал руки - ноги, в конце концов, можно оформить рамочку для первого «шедевра» прямо на стене).                                                          </w:t>
      </w:r>
    </w:p>
    <w:p w:rsidR="002E5532" w:rsidRPr="002E5532" w:rsidRDefault="002E5532" w:rsidP="002E553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532">
        <w:rPr>
          <w:rFonts w:ascii="Times New Roman" w:eastAsia="Times New Roman" w:hAnsi="Times New Roman" w:cs="Times New Roman"/>
          <w:sz w:val="28"/>
          <w:szCs w:val="28"/>
        </w:rPr>
        <w:t xml:space="preserve">      Человек, обладающий чувством юмора, вместо того, чтобы сердиться, заниматься “самоедством”, просто посмеется над комичностью сложившейся </w:t>
      </w:r>
      <w:r w:rsidRPr="002E55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ситуации, и быстрее сможет найти решение проблемы, </w:t>
      </w:r>
      <w:proofErr w:type="gramStart"/>
      <w:r w:rsidRPr="002E5532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2E5532">
        <w:rPr>
          <w:rFonts w:ascii="Times New Roman" w:eastAsia="Times New Roman" w:hAnsi="Times New Roman" w:cs="Times New Roman"/>
          <w:sz w:val="28"/>
          <w:szCs w:val="28"/>
        </w:rPr>
        <w:t xml:space="preserve"> что не распыляется на негативные эмоции. </w:t>
      </w:r>
    </w:p>
    <w:p w:rsidR="002E5532" w:rsidRPr="002E5532" w:rsidRDefault="002E5532" w:rsidP="002E55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53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Пример. Малыш бежал по дорожке, толкая перед собой тачку, и вдруг упал. С кем не бывает? Как поступит тревожная мама? Подбежит к ребенку, начнет причитать об испачканных брючках, о том, какой он неуклюжий. Реакция малыша – рев или игнорирование маминых слов. А как отреагирует на такую мелкую неприятность мама-оптимистка? Она, конечно же, поможет малышу подняться, говоря при этом, что ничего страшного не случилось, улыбнется, поцелует. Реакция малыша – спокойно побежит дальше, </w:t>
      </w:r>
      <w:proofErr w:type="gramStart"/>
      <w:r w:rsidRPr="002E5532">
        <w:rPr>
          <w:rFonts w:ascii="Times New Roman" w:eastAsia="Times New Roman" w:hAnsi="Times New Roman" w:cs="Times New Roman"/>
          <w:sz w:val="28"/>
          <w:szCs w:val="28"/>
        </w:rPr>
        <w:t>уверенный</w:t>
      </w:r>
      <w:proofErr w:type="gramEnd"/>
      <w:r w:rsidRPr="002E5532">
        <w:rPr>
          <w:rFonts w:ascii="Times New Roman" w:eastAsia="Times New Roman" w:hAnsi="Times New Roman" w:cs="Times New Roman"/>
          <w:sz w:val="28"/>
          <w:szCs w:val="28"/>
        </w:rPr>
        <w:t xml:space="preserve"> в доброжелательности окружающего мира (такая уверенность просто необходима маленьким детям для полноценного развития). </w:t>
      </w:r>
    </w:p>
    <w:p w:rsidR="002E5532" w:rsidRPr="002E5532" w:rsidRDefault="002E5532" w:rsidP="002E553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532">
        <w:rPr>
          <w:rFonts w:ascii="Times New Roman" w:eastAsia="Times New Roman" w:hAnsi="Times New Roman" w:cs="Times New Roman"/>
          <w:sz w:val="28"/>
          <w:szCs w:val="28"/>
        </w:rPr>
        <w:t xml:space="preserve">      Оптимистами не рождаются, ими становятся. Конечно, есть особенности характера, которые “мешают” положительному восприятию окружающей действительности, например, темперамент меланхолика. Но такие люди еще больше нуждаются в постоянно положительной “подпитке”. В ваших силах вырастить своего ребенка оптимистом! В каком возрасте ребенок начинает понимать </w:t>
      </w:r>
      <w:proofErr w:type="gramStart"/>
      <w:r w:rsidRPr="002E5532">
        <w:rPr>
          <w:rFonts w:ascii="Times New Roman" w:eastAsia="Times New Roman" w:hAnsi="Times New Roman" w:cs="Times New Roman"/>
          <w:sz w:val="28"/>
          <w:szCs w:val="28"/>
        </w:rPr>
        <w:t>смешное</w:t>
      </w:r>
      <w:proofErr w:type="gramEnd"/>
      <w:r w:rsidRPr="002E5532">
        <w:rPr>
          <w:rFonts w:ascii="Times New Roman" w:eastAsia="Times New Roman" w:hAnsi="Times New Roman" w:cs="Times New Roman"/>
          <w:sz w:val="28"/>
          <w:szCs w:val="28"/>
        </w:rPr>
        <w:t>? Сразу после рождения малыш способен повторять мимику взрослого – хмуриться, улыбаться, удивленно поднимать брови. Но это еще неосознанная реакция, так же, как улыбка после кормления, во сне, такая улыбка “говорит” - мне хорошо, тепло и сухо. Примерно в 3 месяца у новорожденного появляется “комплекс оживления” - он начинает “строить глазки”, улыбаться при виде знакомого лица или игрушки, активно двигать ручками и ножками при виде знакомого взрослого. Именно период младенчества является одним из самых важных в формировании позитивного отношения к миру, жизнерадостности, закладывается будущее психическое развитие.</w:t>
      </w:r>
    </w:p>
    <w:p w:rsidR="002E5532" w:rsidRPr="002E5532" w:rsidRDefault="002E5532" w:rsidP="002E553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E5532">
        <w:rPr>
          <w:rFonts w:ascii="Times New Roman" w:eastAsia="Times New Roman" w:hAnsi="Times New Roman" w:cs="Times New Roman"/>
          <w:sz w:val="28"/>
          <w:szCs w:val="28"/>
        </w:rPr>
        <w:t xml:space="preserve">Что нужно для этого? Отвечать на взгляд и улыбку малыша, реагировать на его плач, доброжелательно с ним разговаривать, не </w:t>
      </w:r>
      <w:proofErr w:type="gramStart"/>
      <w:r w:rsidRPr="002E5532">
        <w:rPr>
          <w:rFonts w:ascii="Times New Roman" w:eastAsia="Times New Roman" w:hAnsi="Times New Roman" w:cs="Times New Roman"/>
          <w:sz w:val="28"/>
          <w:szCs w:val="28"/>
        </w:rPr>
        <w:t>бояться</w:t>
      </w:r>
      <w:proofErr w:type="gramEnd"/>
      <w:r w:rsidRPr="002E5532">
        <w:rPr>
          <w:rFonts w:ascii="Times New Roman" w:eastAsia="Times New Roman" w:hAnsi="Times New Roman" w:cs="Times New Roman"/>
          <w:sz w:val="28"/>
          <w:szCs w:val="28"/>
        </w:rPr>
        <w:t xml:space="preserve"> лишний раз взять на руки, немаловажную роль играет и кормление грудным </w:t>
      </w:r>
      <w:r w:rsidRPr="002E55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молоком. Как правило, родители интуитивно чувствуют потребности своего младенца, выполняя эти несложные правила, и уже к 5-6 месяцам малыш начинает заливисто хохотать, “заигрывать” с близкими людьми (особенно мамой), понимает, когда с ним играют, шутят и реагирует улыбкой. Обычно ребенок налаживает контакт с окружающими людьми с помощью улыбки, ожидая в ответ доброжелательное отношение и тоже улыбку. </w:t>
      </w:r>
      <w:r w:rsidRPr="002E5532">
        <w:rPr>
          <w:rFonts w:ascii="Times New Roman" w:eastAsia="Times New Roman" w:hAnsi="Times New Roman" w:cs="Times New Roman"/>
          <w:sz w:val="28"/>
          <w:szCs w:val="28"/>
        </w:rPr>
        <w:br/>
        <w:t>      Так постепенно, по мере роста и развития, закладывается основа его мироощущения, чувство юмора. И уже к 1,5-2 годам малыш начинает понимать простые шутки, смеяться над смешными картинками в книжке. Но гротескно-юмористические, фантастические образы ему еще недоступны. К 6-7 годам возникает более сложное понимание юмора, попытки шутить (пока не всегда смешно).</w:t>
      </w:r>
    </w:p>
    <w:p w:rsidR="002E5532" w:rsidRPr="002E5532" w:rsidRDefault="002E5532" w:rsidP="002E55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E553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эмоциональное общение ребенка </w:t>
      </w:r>
      <w:proofErr w:type="gramStart"/>
      <w:r w:rsidRPr="002E553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E5532">
        <w:rPr>
          <w:rFonts w:ascii="Times New Roman" w:eastAsia="Times New Roman" w:hAnsi="Times New Roman" w:cs="Times New Roman"/>
          <w:sz w:val="28"/>
          <w:szCs w:val="28"/>
        </w:rPr>
        <w:t xml:space="preserve"> взрослыми является ключевым моментом психического развития во весь период детства. Дети очень тонко реагируют на окружающую эмоциональную атмосферу, на внимание (и невнимание) к ним, на взаимоотношения между взрослыми, на их отношение к ним. </w:t>
      </w:r>
    </w:p>
    <w:p w:rsidR="002E5532" w:rsidRPr="002E5532" w:rsidRDefault="002E5532" w:rsidP="002E553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532">
        <w:rPr>
          <w:rFonts w:ascii="Times New Roman" w:eastAsia="Times New Roman" w:hAnsi="Times New Roman" w:cs="Times New Roman"/>
          <w:sz w:val="28"/>
          <w:szCs w:val="28"/>
        </w:rPr>
        <w:t>       Дети отличаются феноменальной способностью радоваться жизни, но, если не поддерживать ее с младенчества, ребенок замкнется в себе, он будет улыбаться все реже, становится апатичным, не проявляет интереса к окружающему. Далее возникают более серьезные проблемы: ребенок не стремится общаться, у него возникают страхи, навязчивые состояния, склонность к неврозам, вредные привычки и другие нарушения психического развития.     </w:t>
      </w:r>
    </w:p>
    <w:p w:rsidR="002E5532" w:rsidRPr="002E5532" w:rsidRDefault="002E5532" w:rsidP="002E55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532">
        <w:rPr>
          <w:rFonts w:ascii="Times New Roman" w:eastAsia="Times New Roman" w:hAnsi="Times New Roman" w:cs="Times New Roman"/>
          <w:b/>
          <w:bCs/>
          <w:sz w:val="28"/>
          <w:szCs w:val="28"/>
        </w:rPr>
        <w:t>Исходя из всего перечисленного выше, предлагаю несколько коротких и простых советов:</w:t>
      </w:r>
    </w:p>
    <w:p w:rsidR="002E5532" w:rsidRPr="002E5532" w:rsidRDefault="002E5532" w:rsidP="002E55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532">
        <w:rPr>
          <w:rFonts w:ascii="Times New Roman" w:eastAsia="Times New Roman" w:hAnsi="Times New Roman" w:cs="Times New Roman"/>
          <w:sz w:val="28"/>
          <w:szCs w:val="28"/>
        </w:rPr>
        <w:t>·   Улыбайтесь своему малышу!</w:t>
      </w:r>
    </w:p>
    <w:p w:rsidR="002E5532" w:rsidRPr="002E5532" w:rsidRDefault="002E5532" w:rsidP="002E55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532">
        <w:rPr>
          <w:rFonts w:ascii="Times New Roman" w:eastAsia="Times New Roman" w:hAnsi="Times New Roman" w:cs="Times New Roman"/>
          <w:sz w:val="28"/>
          <w:szCs w:val="28"/>
        </w:rPr>
        <w:t>·   Старайтесь быть оптимистом.</w:t>
      </w:r>
    </w:p>
    <w:p w:rsidR="002E5532" w:rsidRPr="002E5532" w:rsidRDefault="002E5532" w:rsidP="002E55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532">
        <w:rPr>
          <w:rFonts w:ascii="Times New Roman" w:eastAsia="Times New Roman" w:hAnsi="Times New Roman" w:cs="Times New Roman"/>
          <w:sz w:val="28"/>
          <w:szCs w:val="28"/>
        </w:rPr>
        <w:t>·   Не паникуйте – все детские проблемы решаемы.</w:t>
      </w:r>
    </w:p>
    <w:sectPr w:rsidR="002E5532" w:rsidRPr="002E5532" w:rsidSect="002E55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5532"/>
    <w:rsid w:val="002E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55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E5532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MDOU328</dc:creator>
  <cp:keywords/>
  <dc:description/>
  <cp:lastModifiedBy>MDOU328</cp:lastModifiedBy>
  <cp:revision>2</cp:revision>
  <dcterms:created xsi:type="dcterms:W3CDTF">2019-11-14T07:44:00Z</dcterms:created>
  <dcterms:modified xsi:type="dcterms:W3CDTF">2019-11-14T07:49:00Z</dcterms:modified>
</cp:coreProperties>
</file>