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№ 328 городского округа Самара</w:t>
      </w: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65pt;margin-top:10.3pt;width:464.65pt;height:0;z-index:251658240" o:connectortype="straight" strokeweight="1.5pt"/>
        </w:pict>
      </w: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План-конспект</w:t>
      </w: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AC">
        <w:rPr>
          <w:rFonts w:ascii="Times New Roman" w:hAnsi="Times New Roman"/>
          <w:bCs/>
          <w:sz w:val="28"/>
          <w:szCs w:val="28"/>
        </w:rPr>
        <w:t>область «Музыка»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дошкольниками старшей группы.</w:t>
      </w: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5AC" w:rsidRDefault="00E505AC" w:rsidP="00E50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</w:p>
    <w:p w:rsidR="00E505AC" w:rsidRPr="00E505AC" w:rsidRDefault="00E505AC" w:rsidP="00E505AC">
      <w:pPr>
        <w:pStyle w:val="a3"/>
        <w:suppressAutoHyphens/>
        <w:spacing w:line="276" w:lineRule="auto"/>
        <w:jc w:val="center"/>
        <w:rPr>
          <w:rFonts w:ascii="Times New Roman" w:hAnsi="Times New Roman"/>
          <w:b/>
          <w:bCs/>
          <w:sz w:val="40"/>
          <w:szCs w:val="28"/>
        </w:rPr>
      </w:pPr>
      <w:r w:rsidRPr="00E505AC">
        <w:rPr>
          <w:rFonts w:ascii="Times New Roman" w:hAnsi="Times New Roman"/>
          <w:b/>
          <w:bCs/>
          <w:sz w:val="40"/>
          <w:szCs w:val="28"/>
        </w:rPr>
        <w:t>«Секреты музыкальной шкатулки»</w:t>
      </w:r>
    </w:p>
    <w:p w:rsidR="00E505AC" w:rsidRPr="00CA27BD" w:rsidRDefault="00E505AC" w:rsidP="00E505AC">
      <w:pPr>
        <w:pStyle w:val="a3"/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(знакомство с музыкальными жанрами)</w:t>
      </w:r>
    </w:p>
    <w:p w:rsidR="00653496" w:rsidRPr="00CA27BD" w:rsidRDefault="00653496" w:rsidP="006534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53496" w:rsidRPr="00E505AC" w:rsidRDefault="00653496" w:rsidP="006534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5AC">
        <w:rPr>
          <w:rFonts w:ascii="Times New Roman" w:hAnsi="Times New Roman" w:cs="Times New Roman"/>
          <w:sz w:val="28"/>
          <w:szCs w:val="28"/>
        </w:rPr>
        <w:t xml:space="preserve">   музыкальный      руководитель</w:t>
      </w:r>
    </w:p>
    <w:p w:rsidR="00653496" w:rsidRPr="00E505AC" w:rsidRDefault="00653496" w:rsidP="006534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Лапина Светлана Павловна</w:t>
      </w:r>
    </w:p>
    <w:p w:rsidR="00E505AC" w:rsidRDefault="00E505AC" w:rsidP="00653496">
      <w:pPr>
        <w:pStyle w:val="a3"/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653496" w:rsidRPr="00CA27BD" w:rsidRDefault="00653496" w:rsidP="00653496">
      <w:pPr>
        <w:pStyle w:val="a3"/>
        <w:suppressAutoHyphens/>
        <w:ind w:firstLine="709"/>
        <w:rPr>
          <w:rFonts w:ascii="Times New Roman" w:hAnsi="Times New Roman"/>
          <w:sz w:val="28"/>
          <w:szCs w:val="28"/>
        </w:rPr>
      </w:pPr>
      <w:r w:rsidRPr="00CA27BD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«Познание»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</w:p>
    <w:p w:rsidR="00E505AC" w:rsidRDefault="00E505AC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1.дать понятие  о музыкальных жанрах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2.расширять кругозор, обогащать музыкальные впечатления детей</w:t>
      </w:r>
    </w:p>
    <w:p w:rsidR="00E505AC" w:rsidRDefault="00E505AC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-развивать способность воспринимать и эмоционально откликаться на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разножанровую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 xml:space="preserve"> музыку;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-формировать представление о музыкальной культуре;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-расширять словарь музыкальных терминов, закреплять знания о музыкальных инструментах;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-побуждать к высказыванию своих впечатлений, развивать монологическую речь;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-передавать свои чувства и эмоции в творческих этюдах и импровизациях.</w:t>
      </w:r>
    </w:p>
    <w:p w:rsidR="00E505AC" w:rsidRDefault="00E505AC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Различает и правильно даёт название музыкальным жанрам, узнает музыкальные инструменты по тембру, проявляет двигательную активность в творческих заданиях, использует музыкальные термины в анализе музыкальных произведений.</w:t>
      </w:r>
    </w:p>
    <w:p w:rsidR="00E505AC" w:rsidRDefault="00E505AC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05AC" w:rsidRDefault="00E505AC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Этюды и творческие игры, направленные на организацию детской деятельности с воображаемыми предметами (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)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Применение выразительных средств речи (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)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Использование портретов композиторов, карточек с музыкальными  инструментами, иллюстраций по теме (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)</w:t>
      </w:r>
    </w:p>
    <w:p w:rsidR="00E505AC" w:rsidRDefault="00E505AC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«Марш деревянных солдатиков» муз. П.И.Чайковского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«Вальс» муз. П.И.Чайковского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«Песенка друзей» муз.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«Музыкальная табакерка» муз.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Сказка про три королевства.</w:t>
      </w:r>
    </w:p>
    <w:p w:rsidR="00653496" w:rsidRPr="00CA27BD" w:rsidRDefault="00653496" w:rsidP="006534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Портреты композиторов, дидактическая игра «Музыкальные инструменты», оркестр шумовых инструментов, ленточки, бубны и барабанчики, свистульки, музыкальный центр и сборник музыкальных дисков.</w:t>
      </w:r>
    </w:p>
    <w:p w:rsidR="00653496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Логика  образовательной деятельности: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 встречает детей: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 Проходите не стесняйтесь встреча с музыкой нас ждёт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Что я слышу…звук чудесный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Кто же это так поёт?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Звучит фрагмент» Музыкальная табакерка» муз. А.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Какая необыкновенная музыка, а как ребята она звучит?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руководитель: Действительно, тихо, осторожно, будто хрустальные стёклышки бьются друг о друга. Под эту волшебную музыку открывается музыкальная шкатулка со своими секретами.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Достаёт из шкатулки свиток, разворачивает его, звучит фонограмма: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27BD">
        <w:rPr>
          <w:rFonts w:ascii="Times New Roman" w:hAnsi="Times New Roman" w:cs="Times New Roman"/>
          <w:sz w:val="28"/>
          <w:szCs w:val="28"/>
        </w:rPr>
        <w:t>голос из шкатулки) Много сказок живёт на свете,  не пытайтесь их сосчитать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А сегодня, милым, хорошим детям сказку хочу рассказать.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Рассаживайтесь удобно  на волшебный коврик и слушайте внимательно.</w:t>
      </w:r>
    </w:p>
    <w:p w:rsidR="00653496" w:rsidRPr="00CA27BD" w:rsidRDefault="00653496" w:rsidP="00653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«Сказка про три королевства» - читает педагог. 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Жили-были три короля, а точнее два короля и одна королева. И у каждого было своё королевство. Первого короля звали Марш. Жители его королевства не ходили так, как мы с вами обычно ходим, а всегда маршировали. В детский сад ходили маршем, на работу - маршем, в магазин тоже маршем. 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Второго короля звали Танец. Жители его королевства тоже обычной походкой не ходили. Отличались от других тем, что всегда танцевали: то галопом, как в польке, скакали, то быстро и плавно, как в вальсе, кружились…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Королеву звали Песня. Жители её королевства, общаясь между собой, каждое слово не просто произносили, как мы с вами, а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 xml:space="preserve"> какую –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мелодию-получалась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 xml:space="preserve"> песня.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Надо сказать, что жители королевств не очень-то между собой дружили - ведь разговаривали они на разных языках: кто маршировал, кто пел, а кто только танцевал! Каждый из правителей думал, что только в его королевстве всё делают правильно, а жители других короле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вств  пр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осто чудаки.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Однажды поднялся ветер, да такой сильный, что жители этих трёх королевств подняло, словно пушинки, вверх. Когда ветер стих, они приземлились в совершенно разных местах.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Тот, кто пел, оказался там, где танцуют. Тот, кто маршировал, наоборот, оказался там, где поют. Тот, кто танцевал, приземлился в песенном королевстве или оказался среди марширующих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 xml:space="preserve"> Началась такая паника! Кому нужны эти чужаки, ведь с ними и поговорить нельзя! Как их поймёшь? Но потом всё как-то само собой улеглось, жители успокоились и с уважением стали  относиться друг к другу. Сели два короля и королева, посовещались между собой и решили, что отныне будут вместе со своими подданными </w:t>
      </w:r>
      <w:r w:rsidRPr="00CA27BD">
        <w:rPr>
          <w:rFonts w:ascii="Times New Roman" w:hAnsi="Times New Roman" w:cs="Times New Roman"/>
          <w:sz w:val="28"/>
          <w:szCs w:val="28"/>
        </w:rPr>
        <w:lastRenderedPageBreak/>
        <w:t xml:space="preserve">жить в одно большом 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. С тех пор жители всех трёх короле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вств   др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 xml:space="preserve">ужно живут в одной чудесной стране под названием  Музыка. 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После слушания дети обмениваются своими впечатлениями, уточняют, как назывались три королевства.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Ситуативный разговор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Музыкальный руководитель предлагает пересесть на стульчики и прослушать музыку 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«Вся музыка волшебная страна.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Она красива, ласкова нежна…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Три королевства разных в ряд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В стране волшебной той стоят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Вот Марш - он величав и строен,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Из громких звуков он построен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Звучит «Марш деревянных солдатиков» Показ портрета композитора П. И. Чайковского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 задаёт вопросы: Как звучит музыка? Что в звучании особенного? Обобщает детские ответы.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Да, маршевая музыка чёткая, ритмичная, энергичная, бодрая, смелая удобная для ходьбы.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«И королевство танца есть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Людей весёлых там не счесть! 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Весь день кружатся и резвятся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И лишь под утро спать ложатся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Звучит «Вальс»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руководитель: Расскажите ребята об этой музыке. Дети высказывают собственные суждения.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Я с вами согласна, танцевальная музыка лёгкая, игривая радостная, солнечная.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« А в королевстве </w:t>
      </w:r>
      <w:proofErr w:type="spellStart"/>
      <w:proofErr w:type="gramStart"/>
      <w:r w:rsidRPr="00CA27BD">
        <w:rPr>
          <w:rFonts w:ascii="Times New Roman" w:hAnsi="Times New Roman" w:cs="Times New Roman"/>
          <w:sz w:val="28"/>
          <w:szCs w:val="28"/>
        </w:rPr>
        <w:t>третьем-Песня</w:t>
      </w:r>
      <w:proofErr w:type="spellEnd"/>
      <w:proofErr w:type="gramEnd"/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И грусть, и радость жили вместе.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Когда они в одно слились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По миру песни разнеслись.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Поют их взрослые и дети,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все люди, что живут на свете.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Звучит «Песня друзей» Показ портрета композитора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>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руководитель: Чем песенная музыка отличается от марша, танца?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руководитель: Действительно, жители королевства» Песни» очень жизнерадостные, потому что они поют напевные песни, песни с добрыми и хорошими словами. Песня помогает, и работать и отдыхать.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«Вся музыка - волшебная страна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Она красива, ласкова, нежна…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Организация двигательной активности.</w:t>
      </w:r>
      <w:r w:rsidRPr="00CA27BD"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предлагает подвижную игру, объясняет её условия. Игра проводится по типу игры «Дирижёр». Под музыку дети передают «скрипичный ключ» по кругу, с окончанием музыки ребёнок у кого остался ключ, должен показать элемент  танца, маршевого движения или исполнить песню.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После игры дети в совместной  беседе  с педагогом  закрепляют характерные особенности музыкальных жанров. 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Организация проведения музыкально-дидактической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A27BD">
        <w:rPr>
          <w:rFonts w:ascii="Times New Roman" w:hAnsi="Times New Roman" w:cs="Times New Roman"/>
          <w:b/>
          <w:sz w:val="28"/>
          <w:szCs w:val="28"/>
        </w:rPr>
        <w:t>Музыкальные инструменты»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Показ карточек с изображением инструментов, сопровождается звучанием игры на этих инструментах в записи, дети отгадывают музыкальные загадки: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1. Я стою на трёх ногах,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BD">
        <w:rPr>
          <w:rFonts w:ascii="Times New Roman" w:hAnsi="Times New Roman" w:cs="Times New Roman"/>
          <w:sz w:val="28"/>
          <w:szCs w:val="28"/>
        </w:rPr>
        <w:t>ноги в чёрных сапогах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lastRenderedPageBreak/>
        <w:t>Зубы белые, педаль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Как зовут меня… рояль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2. В лесу 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вырезана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, гладко вытесана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Поёт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аливается</w:t>
      </w:r>
      <w:proofErr w:type="spellEnd"/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Как называется…скрипка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3. У скрипки есть огромный брат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Огромный он во много крат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Смычок коснётся струн сейчас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И мы густой  услышим бас.  Контрабас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4. От гармони он родился, с пианино подружился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 xml:space="preserve">Он и на 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баян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 xml:space="preserve"> похож, как его ты назовёшь… аккордеон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5. Этот струнный инструмент зазвучит в любой момент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И на сцене в лучшем зале, и в походе на привале.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BD">
        <w:rPr>
          <w:rFonts w:ascii="Times New Roman" w:hAnsi="Times New Roman" w:cs="Times New Roman"/>
          <w:sz w:val="28"/>
          <w:szCs w:val="28"/>
        </w:rPr>
        <w:t>Гитара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Организация творческого задания.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 предлагает атрибуты для игры: «Покажи что слышишь» (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 xml:space="preserve"> которой, расширить опыт практического применения полученных знаний в творческих этюдах). Дети по выбору берут атрибуты: ленточки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BD">
        <w:rPr>
          <w:rFonts w:ascii="Times New Roman" w:hAnsi="Times New Roman" w:cs="Times New Roman"/>
          <w:sz w:val="28"/>
          <w:szCs w:val="28"/>
        </w:rPr>
        <w:t xml:space="preserve">для танца, барабан и </w:t>
      </w:r>
      <w:proofErr w:type="spellStart"/>
      <w:proofErr w:type="gramStart"/>
      <w:r w:rsidRPr="00CA27BD">
        <w:rPr>
          <w:rFonts w:ascii="Times New Roman" w:hAnsi="Times New Roman" w:cs="Times New Roman"/>
          <w:sz w:val="28"/>
          <w:szCs w:val="28"/>
        </w:rPr>
        <w:t>бубны-для</w:t>
      </w:r>
      <w:proofErr w:type="spellEnd"/>
      <w:proofErr w:type="gramEnd"/>
      <w:r w:rsidRPr="00CA27BD">
        <w:rPr>
          <w:rFonts w:ascii="Times New Roman" w:hAnsi="Times New Roman" w:cs="Times New Roman"/>
          <w:sz w:val="28"/>
          <w:szCs w:val="28"/>
        </w:rPr>
        <w:t xml:space="preserve"> марша, птички-свистульки - для песни. По звучанию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разножанровой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 xml:space="preserve"> музыки дети ориентируются и выполняют соответствующие действия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Музыкальные фрагменты: «Турецкое рондо» муз. В.Моцарта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«Вальс» Муз. Ф.Шопена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«Во поле берёза стояла» р.н.п.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После игры педагог поощряет двигательную и игровую активность ребят.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BD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Звучит музыка шкатулки.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Музыкальный руководитель: К сожалению, музыкальная шкатулка закрывается. А кто из ребят может рассказать про сегодняшний её секрет?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t>Кто – либо из детей берёт на себя роль рассказчика.</w:t>
      </w:r>
    </w:p>
    <w:p w:rsidR="00653496" w:rsidRPr="00CA27BD" w:rsidRDefault="00653496" w:rsidP="006534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7BD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руководитель: Нас ждёт ещё много секретов музыкальной шкатулки, а я вам подарю сказку и музыку про три королевства. (Педагог передаёт диск с </w:t>
      </w:r>
      <w:proofErr w:type="spellStart"/>
      <w:r w:rsidRPr="00CA27BD">
        <w:rPr>
          <w:rFonts w:ascii="Times New Roman" w:hAnsi="Times New Roman" w:cs="Times New Roman"/>
          <w:sz w:val="28"/>
          <w:szCs w:val="28"/>
        </w:rPr>
        <w:t>разножанровой</w:t>
      </w:r>
      <w:proofErr w:type="spellEnd"/>
      <w:r w:rsidRPr="00CA27BD">
        <w:rPr>
          <w:rFonts w:ascii="Times New Roman" w:hAnsi="Times New Roman" w:cs="Times New Roman"/>
          <w:sz w:val="28"/>
          <w:szCs w:val="28"/>
        </w:rPr>
        <w:t xml:space="preserve"> музыкой в уголок музыкальной деятельности группы)</w:t>
      </w:r>
      <w:proofErr w:type="gramStart"/>
      <w:r w:rsidRPr="00CA27B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27BD">
        <w:rPr>
          <w:rFonts w:ascii="Times New Roman" w:hAnsi="Times New Roman" w:cs="Times New Roman"/>
          <w:sz w:val="28"/>
          <w:szCs w:val="28"/>
        </w:rPr>
        <w:t>ети выходят из музыкального зала под спокойную музыку.</w:t>
      </w:r>
    </w:p>
    <w:p w:rsidR="00653496" w:rsidRPr="00CA27BD" w:rsidRDefault="00653496" w:rsidP="00653496">
      <w:pPr>
        <w:pStyle w:val="a3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E135F" w:rsidRDefault="003E135F"/>
    <w:sectPr w:rsidR="003E135F" w:rsidSect="00FB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496"/>
    <w:rsid w:val="003E135F"/>
    <w:rsid w:val="00653496"/>
    <w:rsid w:val="00E505AC"/>
    <w:rsid w:val="00FB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3496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53496"/>
    <w:rPr>
      <w:rFonts w:ascii="Courier New" w:eastAsia="Calibri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2014-02-13T09:48:00Z</dcterms:created>
  <dcterms:modified xsi:type="dcterms:W3CDTF">2014-02-20T12:28:00Z</dcterms:modified>
</cp:coreProperties>
</file>